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8B798" w14:textId="431637EE" w:rsidR="009C5E83" w:rsidRDefault="00FD63DC" w:rsidP="009C5E83">
      <w:pPr>
        <w:pStyle w:val="Default"/>
        <w:jc w:val="right"/>
        <w:rPr>
          <w:sz w:val="21"/>
          <w:szCs w:val="21"/>
        </w:rPr>
      </w:pPr>
      <w:r w:rsidRPr="00434A2C">
        <w:rPr>
          <w:rFonts w:ascii="&amp;quot" w:eastAsia="Times New Roman" w:hAnsi="&amp;quot" w:cs="Times New Roman"/>
          <w:noProof/>
          <w:color w:val="40494E"/>
          <w:sz w:val="36"/>
          <w:szCs w:val="36"/>
          <w:lang w:eastAsia="it-IT"/>
        </w:rPr>
        <w:drawing>
          <wp:inline distT="0" distB="0" distL="0" distR="0" wp14:anchorId="466C8E23" wp14:editId="4D95A50A">
            <wp:extent cx="2286000" cy="2857500"/>
            <wp:effectExtent l="0" t="0" r="0" b="0"/>
            <wp:docPr id="1" name="Immagine 1" descr="https://visionsciences.b-cdn.net/wordpress/wp-content/uploads/2019/03/morrone-240x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isionsciences.b-cdn.net/wordpress/wp-content/uploads/2019/03/morrone-240x3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8B799" w14:textId="77777777" w:rsidR="009C5E83" w:rsidRPr="004C4D72" w:rsidRDefault="009C5E83" w:rsidP="009C5E83">
      <w:pPr>
        <w:pStyle w:val="Default"/>
        <w:jc w:val="both"/>
        <w:rPr>
          <w:rFonts w:ascii="Times New Roman" w:hAnsi="Times New Roman" w:cs="Times New Roman"/>
          <w:lang w:val="it-IT"/>
        </w:rPr>
      </w:pPr>
    </w:p>
    <w:p w14:paraId="1B58B79A" w14:textId="2A3F498C" w:rsidR="009C5E83" w:rsidRPr="00533D7C" w:rsidRDefault="009C5E83" w:rsidP="009C5E83">
      <w:pPr>
        <w:pStyle w:val="NormaleWeb"/>
        <w:jc w:val="both"/>
        <w:textAlignment w:val="top"/>
        <w:rPr>
          <w:color w:val="1A1A1A"/>
        </w:rPr>
      </w:pPr>
      <w:bookmarkStart w:id="0" w:name="_GoBack"/>
      <w:r w:rsidRPr="00533D7C">
        <w:rPr>
          <w:color w:val="1A1A1A"/>
        </w:rPr>
        <w:t xml:space="preserve">Maria Concetta Morrone </w:t>
      </w:r>
      <w:r w:rsidR="002C66EE" w:rsidRPr="00533D7C">
        <w:rPr>
          <w:color w:val="1A1A1A"/>
        </w:rPr>
        <w:t>s</w:t>
      </w:r>
      <w:r w:rsidRPr="00533D7C">
        <w:rPr>
          <w:color w:val="1A1A1A"/>
        </w:rPr>
        <w:t xml:space="preserve">i </w:t>
      </w:r>
      <w:r w:rsidR="001A63A4" w:rsidRPr="00533D7C">
        <w:rPr>
          <w:color w:val="1A1A1A"/>
        </w:rPr>
        <w:t>è</w:t>
      </w:r>
      <w:r w:rsidRPr="00533D7C">
        <w:rPr>
          <w:color w:val="1A1A1A"/>
        </w:rPr>
        <w:t xml:space="preserve"> laureat</w:t>
      </w:r>
      <w:r w:rsidR="00DF5F3A">
        <w:rPr>
          <w:color w:val="1A1A1A"/>
        </w:rPr>
        <w:t>a</w:t>
      </w:r>
      <w:r w:rsidRPr="00533D7C">
        <w:rPr>
          <w:color w:val="1A1A1A"/>
        </w:rPr>
        <w:t xml:space="preserve"> in Fisica nel 1977 a Pisa ed </w:t>
      </w:r>
      <w:r w:rsidR="001A63A4" w:rsidRPr="00533D7C">
        <w:rPr>
          <w:color w:val="1A1A1A"/>
        </w:rPr>
        <w:t>è</w:t>
      </w:r>
      <w:r w:rsidRPr="00533D7C">
        <w:rPr>
          <w:color w:val="1A1A1A"/>
        </w:rPr>
        <w:t xml:space="preserve"> stata ricercatore presso il Dipartimento </w:t>
      </w:r>
      <w:proofErr w:type="gramStart"/>
      <w:r w:rsidRPr="00533D7C">
        <w:rPr>
          <w:color w:val="1A1A1A"/>
        </w:rPr>
        <w:t>di  Psicologia</w:t>
      </w:r>
      <w:proofErr w:type="gramEnd"/>
      <w:r w:rsidRPr="00533D7C">
        <w:rPr>
          <w:color w:val="1A1A1A"/>
        </w:rPr>
        <w:t xml:space="preserve"> presso l’Università del Western Australia, la Scuola Normale Superiore di Pisa, dell’</w:t>
      </w:r>
      <w:r w:rsidR="00E72AF6" w:rsidRPr="00533D7C">
        <w:rPr>
          <w:color w:val="1A1A1A"/>
        </w:rPr>
        <w:t>Istituto</w:t>
      </w:r>
      <w:r w:rsidRPr="00533D7C">
        <w:rPr>
          <w:color w:val="1A1A1A"/>
        </w:rPr>
        <w:t xml:space="preserve"> di Neuroscien</w:t>
      </w:r>
      <w:r w:rsidR="00E72AF6" w:rsidRPr="00533D7C">
        <w:rPr>
          <w:color w:val="1A1A1A"/>
        </w:rPr>
        <w:t>z</w:t>
      </w:r>
      <w:r w:rsidRPr="00533D7C">
        <w:rPr>
          <w:color w:val="1A1A1A"/>
        </w:rPr>
        <w:t xml:space="preserve">e del CNR di Pisa. </w:t>
      </w:r>
      <w:proofErr w:type="gramStart"/>
      <w:r w:rsidRPr="00533D7C">
        <w:rPr>
          <w:color w:val="1A1A1A"/>
        </w:rPr>
        <w:t>E’</w:t>
      </w:r>
      <w:proofErr w:type="gramEnd"/>
      <w:r w:rsidRPr="00533D7C">
        <w:rPr>
          <w:color w:val="1A1A1A"/>
        </w:rPr>
        <w:t xml:space="preserve"> diventata professore ordinario di Psicofisiologia presso Università Vita-salute S</w:t>
      </w:r>
      <w:r w:rsidR="004439DF">
        <w:rPr>
          <w:color w:val="1A1A1A"/>
        </w:rPr>
        <w:t>an</w:t>
      </w:r>
      <w:r w:rsidRPr="00533D7C">
        <w:rPr>
          <w:color w:val="1A1A1A"/>
        </w:rPr>
        <w:t xml:space="preserve"> Raffaele di Milano nel 2000 e dal 2008 </w:t>
      </w:r>
      <w:r w:rsidR="001A63A4" w:rsidRPr="00533D7C">
        <w:rPr>
          <w:color w:val="1A1A1A"/>
        </w:rPr>
        <w:t>è</w:t>
      </w:r>
      <w:r w:rsidRPr="00533D7C">
        <w:rPr>
          <w:color w:val="1A1A1A"/>
        </w:rPr>
        <w:t xml:space="preserve"> Professore di Fisiologia </w:t>
      </w:r>
      <w:r w:rsidR="006B766B" w:rsidRPr="00533D7C">
        <w:rPr>
          <w:color w:val="1A1A1A"/>
        </w:rPr>
        <w:t>dell</w:t>
      </w:r>
      <w:r w:rsidR="00E72AF6" w:rsidRPr="00533D7C">
        <w:rPr>
          <w:color w:val="1A1A1A"/>
        </w:rPr>
        <w:t>’U</w:t>
      </w:r>
      <w:r w:rsidR="006B766B" w:rsidRPr="00533D7C">
        <w:rPr>
          <w:color w:val="1A1A1A"/>
        </w:rPr>
        <w:t xml:space="preserve">niversità di </w:t>
      </w:r>
      <w:r w:rsidRPr="00533D7C">
        <w:rPr>
          <w:color w:val="1A1A1A"/>
        </w:rPr>
        <w:t xml:space="preserve">Pisa. </w:t>
      </w:r>
      <w:r w:rsidR="00543DDA" w:rsidRPr="00533D7C">
        <w:rPr>
          <w:color w:val="000000" w:themeColor="text1"/>
        </w:rPr>
        <w:t>Nel 201</w:t>
      </w:r>
      <w:r w:rsidR="00533D7C">
        <w:rPr>
          <w:color w:val="000000" w:themeColor="text1"/>
        </w:rPr>
        <w:t>4</w:t>
      </w:r>
      <w:r w:rsidR="00543DDA" w:rsidRPr="00533D7C">
        <w:rPr>
          <w:color w:val="000000" w:themeColor="text1"/>
        </w:rPr>
        <w:t xml:space="preserve"> </w:t>
      </w:r>
      <w:r w:rsidR="001F7860" w:rsidRPr="00533D7C">
        <w:rPr>
          <w:color w:val="000000" w:themeColor="text1"/>
        </w:rPr>
        <w:t>è</w:t>
      </w:r>
      <w:r w:rsidR="00986485" w:rsidRPr="00533D7C">
        <w:rPr>
          <w:color w:val="000000" w:themeColor="text1"/>
        </w:rPr>
        <w:t xml:space="preserve"> stata eletta socio </w:t>
      </w:r>
      <w:proofErr w:type="gramStart"/>
      <w:r w:rsidR="00986485" w:rsidRPr="00533D7C">
        <w:rPr>
          <w:color w:val="000000" w:themeColor="text1"/>
        </w:rPr>
        <w:t xml:space="preserve">corrispondente </w:t>
      </w:r>
      <w:r w:rsidR="00986485" w:rsidRPr="00533D7C">
        <w:rPr>
          <w:color w:val="000000" w:themeColor="text1"/>
          <w:shd w:val="clear" w:color="auto" w:fill="FFFFFF"/>
        </w:rPr>
        <w:t xml:space="preserve"> della</w:t>
      </w:r>
      <w:proofErr w:type="gramEnd"/>
      <w:r w:rsidR="00986485" w:rsidRPr="00533D7C">
        <w:rPr>
          <w:color w:val="000000" w:themeColor="text1"/>
          <w:shd w:val="clear" w:color="auto" w:fill="FFFFFF"/>
        </w:rPr>
        <w:t xml:space="preserve"> Ac</w:t>
      </w:r>
      <w:r w:rsidR="00986485" w:rsidRPr="00533D7C">
        <w:rPr>
          <w:color w:val="000000" w:themeColor="text1"/>
          <w:shd w:val="clear" w:color="auto" w:fill="FFFFFF"/>
        </w:rPr>
        <w:softHyphen/>
        <w:t xml:space="preserve">cademia </w:t>
      </w:r>
      <w:r w:rsidR="004439DF">
        <w:rPr>
          <w:color w:val="000000" w:themeColor="text1"/>
          <w:shd w:val="clear" w:color="auto" w:fill="FFFFFF"/>
        </w:rPr>
        <w:t xml:space="preserve">Nazionale </w:t>
      </w:r>
      <w:r w:rsidR="00986485" w:rsidRPr="00533D7C">
        <w:rPr>
          <w:color w:val="000000" w:themeColor="text1"/>
          <w:shd w:val="clear" w:color="auto" w:fill="FFFFFF"/>
        </w:rPr>
        <w:t>dei Lincei</w:t>
      </w:r>
      <w:r w:rsidR="00986485" w:rsidRPr="00533D7C">
        <w:rPr>
          <w:color w:val="000000" w:themeColor="text1"/>
        </w:rPr>
        <w:t>.</w:t>
      </w:r>
      <w:r w:rsidR="005D323A">
        <w:rPr>
          <w:color w:val="000000" w:themeColor="text1"/>
        </w:rPr>
        <w:t>&lt;</w:t>
      </w:r>
      <w:proofErr w:type="spellStart"/>
      <w:r w:rsidR="005D323A">
        <w:rPr>
          <w:color w:val="000000" w:themeColor="text1"/>
        </w:rPr>
        <w:t>br</w:t>
      </w:r>
      <w:proofErr w:type="spellEnd"/>
      <w:r w:rsidR="005D323A">
        <w:rPr>
          <w:color w:val="000000" w:themeColor="text1"/>
        </w:rPr>
        <w:t xml:space="preserve"> /&gt;</w:t>
      </w:r>
      <w:r w:rsidR="005D323A">
        <w:rPr>
          <w:color w:val="000000" w:themeColor="text1"/>
        </w:rPr>
        <w:t>&lt;</w:t>
      </w:r>
      <w:proofErr w:type="spellStart"/>
      <w:r w:rsidR="005D323A">
        <w:rPr>
          <w:color w:val="000000" w:themeColor="text1"/>
        </w:rPr>
        <w:t>br</w:t>
      </w:r>
      <w:proofErr w:type="spellEnd"/>
      <w:r w:rsidR="005D323A">
        <w:rPr>
          <w:color w:val="000000" w:themeColor="text1"/>
        </w:rPr>
        <w:t xml:space="preserve"> /&gt;</w:t>
      </w:r>
    </w:p>
    <w:p w14:paraId="1B58B79B" w14:textId="77777777" w:rsidR="009C5E83" w:rsidRPr="00533D7C" w:rsidRDefault="009C5E83" w:rsidP="009C5E83">
      <w:pPr>
        <w:pStyle w:val="Default"/>
        <w:jc w:val="both"/>
        <w:rPr>
          <w:rFonts w:ascii="Times New Roman" w:hAnsi="Times New Roman" w:cs="Times New Roman"/>
          <w:lang w:val="it-IT"/>
        </w:rPr>
      </w:pPr>
    </w:p>
    <w:p w14:paraId="1B58B79C" w14:textId="68BC9A80" w:rsidR="009C5E83" w:rsidRDefault="009C5E83" w:rsidP="009C5E83">
      <w:pPr>
        <w:pStyle w:val="Default"/>
        <w:jc w:val="both"/>
        <w:rPr>
          <w:rFonts w:ascii="Times New Roman" w:hAnsi="Times New Roman"/>
          <w:lang w:val="it-IT"/>
        </w:rPr>
      </w:pPr>
      <w:r w:rsidRPr="00533D7C">
        <w:rPr>
          <w:rFonts w:ascii="Times New Roman" w:hAnsi="Times New Roman" w:cs="Times New Roman"/>
          <w:lang w:val="it-IT"/>
        </w:rPr>
        <w:t xml:space="preserve">La Prof Morrone è una esperta della neurobiologia dei sistemi sensoriali nell’uomo </w:t>
      </w:r>
      <w:r w:rsidR="002C66EE" w:rsidRPr="00533D7C">
        <w:rPr>
          <w:rFonts w:ascii="Times New Roman" w:hAnsi="Times New Roman" w:cs="Times New Roman"/>
          <w:lang w:val="it-IT"/>
        </w:rPr>
        <w:t xml:space="preserve">e nei neonati </w:t>
      </w:r>
      <w:r w:rsidRPr="00533D7C">
        <w:rPr>
          <w:rFonts w:ascii="Times New Roman" w:hAnsi="Times New Roman" w:cs="Times New Roman"/>
          <w:lang w:val="it-IT"/>
        </w:rPr>
        <w:t>soprattutto attraverso studi di psicofisica</w:t>
      </w:r>
      <w:r w:rsidR="004439DF">
        <w:rPr>
          <w:rFonts w:ascii="Times New Roman" w:hAnsi="Times New Roman" w:cs="Times New Roman"/>
          <w:lang w:val="it-IT"/>
        </w:rPr>
        <w:t xml:space="preserve">, di </w:t>
      </w:r>
      <w:r w:rsidR="004439DF" w:rsidRPr="00533D7C">
        <w:rPr>
          <w:rFonts w:ascii="Times New Roman" w:hAnsi="Times New Roman" w:cs="Times New Roman"/>
          <w:lang w:val="it-IT"/>
        </w:rPr>
        <w:t>modelli</w:t>
      </w:r>
      <w:r w:rsidR="004439DF">
        <w:rPr>
          <w:rFonts w:ascii="Times New Roman" w:hAnsi="Times New Roman" w:cs="Times New Roman"/>
          <w:lang w:val="it-IT"/>
        </w:rPr>
        <w:t>stica</w:t>
      </w:r>
      <w:r w:rsidR="004439DF" w:rsidRPr="00533D7C">
        <w:rPr>
          <w:rFonts w:ascii="Times New Roman" w:hAnsi="Times New Roman" w:cs="Times New Roman"/>
          <w:lang w:val="it-IT"/>
        </w:rPr>
        <w:t xml:space="preserve"> </w:t>
      </w:r>
      <w:r w:rsidR="004439DF">
        <w:rPr>
          <w:rFonts w:ascii="Times New Roman" w:hAnsi="Times New Roman" w:cs="Times New Roman"/>
          <w:lang w:val="it-IT"/>
        </w:rPr>
        <w:t>computazionale</w:t>
      </w:r>
      <w:r w:rsidR="00D92ECF">
        <w:rPr>
          <w:rFonts w:ascii="Times New Roman" w:hAnsi="Times New Roman" w:cs="Times New Roman"/>
          <w:lang w:val="it-IT"/>
        </w:rPr>
        <w:t xml:space="preserve"> e</w:t>
      </w:r>
      <w:r w:rsidR="004439DF" w:rsidRPr="00533D7C">
        <w:rPr>
          <w:rFonts w:ascii="Times New Roman" w:hAnsi="Times New Roman" w:cs="Times New Roman"/>
          <w:lang w:val="it-IT"/>
        </w:rPr>
        <w:t xml:space="preserve"> </w:t>
      </w:r>
      <w:r w:rsidR="00D92ECF" w:rsidRPr="00533D7C">
        <w:rPr>
          <w:rFonts w:ascii="Times New Roman" w:hAnsi="Times New Roman" w:cs="Times New Roman"/>
          <w:lang w:val="it-IT"/>
        </w:rPr>
        <w:t>d</w:t>
      </w:r>
      <w:r w:rsidR="00251CC9">
        <w:rPr>
          <w:rFonts w:ascii="Times New Roman" w:hAnsi="Times New Roman" w:cs="Times New Roman"/>
          <w:lang w:val="it-IT"/>
        </w:rPr>
        <w:t xml:space="preserve">i </w:t>
      </w:r>
      <w:r w:rsidR="005D323A">
        <w:rPr>
          <w:rFonts w:ascii="Times New Roman" w:hAnsi="Times New Roman" w:cs="Times New Roman"/>
          <w:lang w:val="it-IT"/>
        </w:rPr>
        <w:t>&lt;i&gt;</w:t>
      </w:r>
      <w:proofErr w:type="spellStart"/>
      <w:r w:rsidR="00251CC9" w:rsidRPr="0045673F">
        <w:rPr>
          <w:rFonts w:ascii="Times New Roman" w:hAnsi="Times New Roman" w:cs="Times New Roman"/>
          <w:i/>
          <w:iCs/>
          <w:lang w:val="it-IT"/>
        </w:rPr>
        <w:t>Functional</w:t>
      </w:r>
      <w:proofErr w:type="spellEnd"/>
      <w:r w:rsidR="00D92ECF" w:rsidRPr="0045673F">
        <w:rPr>
          <w:rFonts w:ascii="Times New Roman" w:hAnsi="Times New Roman" w:cs="Times New Roman"/>
          <w:i/>
          <w:iCs/>
          <w:lang w:val="it-IT"/>
        </w:rPr>
        <w:t xml:space="preserve"> </w:t>
      </w:r>
      <w:r w:rsidR="00D92ECF" w:rsidRPr="00533D7C">
        <w:rPr>
          <w:rFonts w:ascii="Times New Roman" w:hAnsi="Times New Roman" w:cs="Times New Roman"/>
          <w:i/>
          <w:lang w:val="it-IT"/>
        </w:rPr>
        <w:t>Brain imaging</w:t>
      </w:r>
      <w:r w:rsidR="005D323A">
        <w:rPr>
          <w:rFonts w:ascii="Times New Roman" w:hAnsi="Times New Roman" w:cs="Times New Roman"/>
          <w:i/>
          <w:lang w:val="it-IT"/>
        </w:rPr>
        <w:t>&lt;/i&gt;</w:t>
      </w:r>
      <w:r w:rsidR="00D92ECF" w:rsidRPr="00533D7C">
        <w:rPr>
          <w:rFonts w:ascii="Times New Roman" w:hAnsi="Times New Roman" w:cs="Times New Roman"/>
          <w:lang w:val="it-IT"/>
        </w:rPr>
        <w:t xml:space="preserve"> </w:t>
      </w:r>
      <w:r w:rsidR="0045673F">
        <w:rPr>
          <w:rFonts w:ascii="Times New Roman" w:hAnsi="Times New Roman" w:cs="Times New Roman"/>
          <w:lang w:val="it-IT"/>
        </w:rPr>
        <w:t>applicati anche</w:t>
      </w:r>
      <w:r w:rsidR="00863440">
        <w:rPr>
          <w:rFonts w:ascii="Times New Roman" w:hAnsi="Times New Roman" w:cs="Times New Roman"/>
          <w:lang w:val="it-IT"/>
        </w:rPr>
        <w:t xml:space="preserve"> a</w:t>
      </w:r>
      <w:r w:rsidRPr="00533D7C">
        <w:rPr>
          <w:rFonts w:ascii="Times New Roman" w:hAnsi="Times New Roman" w:cs="Times New Roman"/>
          <w:lang w:val="it-IT"/>
        </w:rPr>
        <w:t xml:space="preserve"> patologi</w:t>
      </w:r>
      <w:r w:rsidR="00863440">
        <w:rPr>
          <w:rFonts w:ascii="Times New Roman" w:hAnsi="Times New Roman" w:cs="Times New Roman"/>
          <w:lang w:val="it-IT"/>
        </w:rPr>
        <w:t>e</w:t>
      </w:r>
      <w:r w:rsidRPr="00533D7C">
        <w:rPr>
          <w:rFonts w:ascii="Times New Roman" w:hAnsi="Times New Roman" w:cs="Times New Roman"/>
          <w:lang w:val="it-IT"/>
        </w:rPr>
        <w:t xml:space="preserve"> cerebral</w:t>
      </w:r>
      <w:r w:rsidR="00863440">
        <w:rPr>
          <w:rFonts w:ascii="Times New Roman" w:hAnsi="Times New Roman" w:cs="Times New Roman"/>
          <w:lang w:val="it-IT"/>
        </w:rPr>
        <w:t>i.</w:t>
      </w:r>
      <w:r w:rsidRPr="00533D7C">
        <w:rPr>
          <w:rFonts w:ascii="Times New Roman" w:hAnsi="Times New Roman" w:cs="Times New Roman"/>
          <w:lang w:val="it-IT"/>
        </w:rPr>
        <w:t xml:space="preserve"> </w:t>
      </w:r>
      <w:r w:rsidR="00FD7C2A" w:rsidRPr="00533D7C">
        <w:rPr>
          <w:rFonts w:ascii="Times New Roman" w:hAnsi="Times New Roman"/>
          <w:lang w:val="it-IT"/>
        </w:rPr>
        <w:t xml:space="preserve">L’attività di ricerca degli ultimi anni ha </w:t>
      </w:r>
      <w:r w:rsidR="000B352D" w:rsidRPr="00533D7C">
        <w:rPr>
          <w:rFonts w:ascii="Times New Roman" w:hAnsi="Times New Roman"/>
          <w:lang w:val="it-IT"/>
        </w:rPr>
        <w:t xml:space="preserve">anche </w:t>
      </w:r>
      <w:r w:rsidR="00FD7C2A" w:rsidRPr="00533D7C">
        <w:rPr>
          <w:rFonts w:ascii="Times New Roman" w:hAnsi="Times New Roman"/>
          <w:lang w:val="it-IT"/>
        </w:rPr>
        <w:t xml:space="preserve">riguardato </w:t>
      </w:r>
      <w:r w:rsidR="007D30A3">
        <w:rPr>
          <w:rFonts w:ascii="Times New Roman" w:hAnsi="Times New Roman"/>
          <w:lang w:val="it-IT"/>
        </w:rPr>
        <w:t xml:space="preserve">principalmente </w:t>
      </w:r>
      <w:r w:rsidR="00FD7C2A" w:rsidRPr="00533D7C">
        <w:rPr>
          <w:rFonts w:ascii="Times New Roman" w:hAnsi="Times New Roman"/>
          <w:lang w:val="it-IT"/>
        </w:rPr>
        <w:t>lo studio dei meccanismi neuronali nell’uomo per l’esplorazione e la rappresentazione dello spazio e del tempo</w:t>
      </w:r>
      <w:r w:rsidR="00863440">
        <w:rPr>
          <w:rFonts w:ascii="Times New Roman" w:hAnsi="Times New Roman"/>
          <w:lang w:val="it-IT"/>
        </w:rPr>
        <w:t xml:space="preserve"> e la plasticità </w:t>
      </w:r>
      <w:r w:rsidR="00AA2608">
        <w:rPr>
          <w:rFonts w:ascii="Times New Roman" w:hAnsi="Times New Roman"/>
          <w:lang w:val="it-IT"/>
        </w:rPr>
        <w:t>sensoriale del cervello adulto</w:t>
      </w:r>
      <w:r w:rsidR="00FD7C2A" w:rsidRPr="00533D7C">
        <w:rPr>
          <w:rFonts w:ascii="Times New Roman" w:hAnsi="Times New Roman"/>
          <w:lang w:val="it-IT"/>
        </w:rPr>
        <w:t xml:space="preserve">. </w:t>
      </w:r>
      <w:r w:rsidR="005D323A">
        <w:rPr>
          <w:color w:val="000000" w:themeColor="text1"/>
        </w:rPr>
        <w:t>&lt;</w:t>
      </w:r>
      <w:proofErr w:type="spellStart"/>
      <w:r w:rsidR="005D323A">
        <w:rPr>
          <w:color w:val="000000" w:themeColor="text1"/>
        </w:rPr>
        <w:t>br</w:t>
      </w:r>
      <w:proofErr w:type="spellEnd"/>
      <w:r w:rsidR="005D323A">
        <w:rPr>
          <w:color w:val="000000" w:themeColor="text1"/>
        </w:rPr>
        <w:t xml:space="preserve"> /&gt;&lt;</w:t>
      </w:r>
      <w:proofErr w:type="spellStart"/>
      <w:r w:rsidR="005D323A">
        <w:rPr>
          <w:color w:val="000000" w:themeColor="text1"/>
        </w:rPr>
        <w:t>br</w:t>
      </w:r>
      <w:proofErr w:type="spellEnd"/>
      <w:r w:rsidR="005D323A">
        <w:rPr>
          <w:color w:val="000000" w:themeColor="text1"/>
        </w:rPr>
        <w:t xml:space="preserve"> /&gt;</w:t>
      </w:r>
    </w:p>
    <w:p w14:paraId="4C01568D" w14:textId="77777777" w:rsidR="00533D7C" w:rsidRPr="00533D7C" w:rsidRDefault="00533D7C" w:rsidP="009C5E83">
      <w:pPr>
        <w:pStyle w:val="Default"/>
        <w:jc w:val="both"/>
        <w:rPr>
          <w:rFonts w:ascii="Times New Roman" w:hAnsi="Times New Roman" w:cs="Times New Roman"/>
          <w:i/>
          <w:lang w:val="it-IT"/>
        </w:rPr>
      </w:pPr>
    </w:p>
    <w:p w14:paraId="1B58B79D" w14:textId="19FDE763" w:rsidR="004C4D72" w:rsidRPr="00533D7C" w:rsidRDefault="006C2182" w:rsidP="009C5E83">
      <w:pPr>
        <w:rPr>
          <w:rFonts w:ascii="Times New Roman" w:hAnsi="Times New Roman"/>
          <w:color w:val="000000"/>
          <w:sz w:val="24"/>
          <w:szCs w:val="24"/>
          <w:lang w:val="it-IT"/>
        </w:rPr>
      </w:pPr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 Ha coordinato numerosi progetti in ambito di robotica ed in neuroscienze sia a livello nazionale che europeo (dei 4°, 6° e 7° FP dell’UE). Ha vinto un Advanced Grant della </w:t>
      </w:r>
      <w:proofErr w:type="spellStart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>European</w:t>
      </w:r>
      <w:proofErr w:type="spellEnd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proofErr w:type="spellStart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>Research</w:t>
      </w:r>
      <w:proofErr w:type="spellEnd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proofErr w:type="spellStart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>Council</w:t>
      </w:r>
      <w:proofErr w:type="spellEnd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7D30A3">
        <w:rPr>
          <w:rFonts w:ascii="Times New Roman" w:hAnsi="Times New Roman"/>
          <w:color w:val="000000"/>
          <w:sz w:val="24"/>
          <w:szCs w:val="24"/>
          <w:lang w:val="it-IT"/>
        </w:rPr>
        <w:t xml:space="preserve">ed ha partecipato come </w:t>
      </w:r>
      <w:r w:rsidR="001753F3">
        <w:rPr>
          <w:rFonts w:ascii="Times New Roman" w:hAnsi="Times New Roman"/>
          <w:color w:val="000000"/>
          <w:sz w:val="24"/>
          <w:szCs w:val="24"/>
          <w:lang w:val="it-IT"/>
        </w:rPr>
        <w:t>co-PI ad altri 2 Advanced ERC.</w:t>
      </w:r>
      <w:r w:rsidR="005D323A" w:rsidRPr="005D323A">
        <w:rPr>
          <w:color w:val="000000" w:themeColor="text1"/>
          <w:lang w:val="it-IT"/>
        </w:rPr>
        <w:t xml:space="preserve"> </w:t>
      </w:r>
      <w:r w:rsidR="005D323A">
        <w:rPr>
          <w:color w:val="000000" w:themeColor="text1"/>
        </w:rPr>
        <w:t>&lt;</w:t>
      </w:r>
      <w:proofErr w:type="spellStart"/>
      <w:r w:rsidR="005D323A">
        <w:rPr>
          <w:color w:val="000000" w:themeColor="text1"/>
        </w:rPr>
        <w:t>br</w:t>
      </w:r>
      <w:proofErr w:type="spellEnd"/>
      <w:r w:rsidR="005D323A">
        <w:rPr>
          <w:color w:val="000000" w:themeColor="text1"/>
        </w:rPr>
        <w:t xml:space="preserve"> /&gt;&lt;</w:t>
      </w:r>
      <w:proofErr w:type="spellStart"/>
      <w:r w:rsidR="005D323A">
        <w:rPr>
          <w:color w:val="000000" w:themeColor="text1"/>
        </w:rPr>
        <w:t>br</w:t>
      </w:r>
      <w:proofErr w:type="spellEnd"/>
      <w:r w:rsidR="005D323A">
        <w:rPr>
          <w:color w:val="000000" w:themeColor="text1"/>
        </w:rPr>
        <w:t xml:space="preserve"> /&gt;</w:t>
      </w:r>
    </w:p>
    <w:p w14:paraId="1B58B79E" w14:textId="3BEE4116" w:rsidR="00F96D21" w:rsidRPr="005D323A" w:rsidRDefault="002C66EE" w:rsidP="008A7BFD">
      <w:pPr>
        <w:rPr>
          <w:rFonts w:ascii="Times New Roman" w:hAnsi="Times New Roman"/>
          <w:color w:val="000000"/>
          <w:sz w:val="24"/>
          <w:szCs w:val="24"/>
        </w:rPr>
      </w:pPr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Per le ricerche effettuate le sono stati conferiti premi e numerosi riconoscimenti, </w:t>
      </w:r>
      <w:r w:rsidR="002971F1"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tra cui </w:t>
      </w:r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merita ricordare il Premio Nazionale dell’Accademia Dei Lincei per la </w:t>
      </w:r>
      <w:r w:rsidRPr="00533D7C">
        <w:rPr>
          <w:rFonts w:ascii="Times New Roman" w:hAnsi="Times New Roman"/>
          <w:color w:val="000000"/>
          <w:sz w:val="24"/>
          <w:szCs w:val="24"/>
          <w:shd w:val="clear" w:color="auto" w:fill="FFFFFF"/>
          <w:lang w:val="it-IT"/>
        </w:rPr>
        <w:t>Fisiologia e Patologia</w:t>
      </w:r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>, conferito dal Presidente della Repubblica Italiana nel 2002</w:t>
      </w:r>
      <w:r w:rsidR="002C2FC5" w:rsidRPr="00533D7C">
        <w:rPr>
          <w:rFonts w:ascii="Times New Roman" w:hAnsi="Times New Roman"/>
          <w:color w:val="000000"/>
          <w:sz w:val="24"/>
          <w:szCs w:val="24"/>
          <w:lang w:val="it-IT"/>
        </w:rPr>
        <w:t>;</w:t>
      </w:r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 la Medaglia di </w:t>
      </w:r>
      <w:proofErr w:type="spellStart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>Koffka</w:t>
      </w:r>
      <w:proofErr w:type="spellEnd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 per le ricerche sullo Sviluppo e sulla Percezione dall’Università di </w:t>
      </w:r>
      <w:proofErr w:type="spellStart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>Giessen</w:t>
      </w:r>
      <w:proofErr w:type="spellEnd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 nel 20</w:t>
      </w:r>
      <w:r w:rsidR="002971F1" w:rsidRPr="00533D7C">
        <w:rPr>
          <w:rFonts w:ascii="Times New Roman" w:hAnsi="Times New Roman"/>
          <w:color w:val="000000"/>
          <w:sz w:val="24"/>
          <w:szCs w:val="24"/>
          <w:lang w:val="it-IT"/>
        </w:rPr>
        <w:t>1</w:t>
      </w:r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>1</w:t>
      </w:r>
      <w:r w:rsidR="002C2FC5" w:rsidRPr="00533D7C">
        <w:rPr>
          <w:rFonts w:ascii="Times New Roman" w:hAnsi="Times New Roman"/>
          <w:color w:val="000000"/>
          <w:sz w:val="24"/>
          <w:szCs w:val="24"/>
          <w:lang w:val="it-IT"/>
        </w:rPr>
        <w:t xml:space="preserve"> e </w:t>
      </w:r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 xml:space="preserve">il premio “The </w:t>
      </w:r>
      <w:proofErr w:type="spellStart"/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>Ken</w:t>
      </w:r>
      <w:proofErr w:type="spellEnd"/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proofErr w:type="spellStart"/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>Nakayama</w:t>
      </w:r>
      <w:proofErr w:type="spellEnd"/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proofErr w:type="spellStart"/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>Medal</w:t>
      </w:r>
      <w:proofErr w:type="spellEnd"/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 xml:space="preserve"> for </w:t>
      </w:r>
      <w:proofErr w:type="spellStart"/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>Excellence</w:t>
      </w:r>
      <w:proofErr w:type="spellEnd"/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 xml:space="preserve"> in Vision </w:t>
      </w:r>
      <w:proofErr w:type="gramStart"/>
      <w:r w:rsidR="008A7BFD">
        <w:rPr>
          <w:rFonts w:ascii="Times New Roman" w:hAnsi="Times New Roman"/>
          <w:color w:val="000000"/>
          <w:sz w:val="24"/>
          <w:szCs w:val="24"/>
          <w:lang w:val="it-IT"/>
        </w:rPr>
        <w:t xml:space="preserve">Science”  </w:t>
      </w:r>
      <w:r w:rsidR="00616FA7">
        <w:rPr>
          <w:rFonts w:ascii="Times New Roman" w:hAnsi="Times New Roman"/>
          <w:color w:val="000000"/>
          <w:sz w:val="24"/>
          <w:szCs w:val="24"/>
          <w:lang w:val="it-IT"/>
        </w:rPr>
        <w:t>2019</w:t>
      </w:r>
      <w:proofErr w:type="gramEnd"/>
      <w:r w:rsidRPr="00533D7C">
        <w:rPr>
          <w:rFonts w:ascii="Times New Roman" w:hAnsi="Times New Roman"/>
          <w:color w:val="000000"/>
          <w:sz w:val="24"/>
          <w:szCs w:val="24"/>
          <w:lang w:val="it-IT"/>
        </w:rPr>
        <w:t>.</w:t>
      </w:r>
      <w:r w:rsidR="006E2013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6E2013" w:rsidRPr="005D323A">
        <w:rPr>
          <w:rFonts w:ascii="Times New Roman" w:hAnsi="Times New Roman"/>
          <w:color w:val="000000"/>
          <w:sz w:val="24"/>
          <w:szCs w:val="24"/>
        </w:rPr>
        <w:t>(</w:t>
      </w:r>
      <w:r w:rsidR="005D323A" w:rsidRPr="005D323A">
        <w:rPr>
          <w:rFonts w:ascii="Times New Roman" w:hAnsi="Times New Roman"/>
          <w:color w:val="000000"/>
          <w:sz w:val="24"/>
          <w:szCs w:val="24"/>
        </w:rPr>
        <w:t>&lt;a href=”</w:t>
      </w:r>
      <w:hyperlink r:id="rId5" w:history="1">
        <w:r w:rsidR="005D323A" w:rsidRPr="005D323A">
          <w:rPr>
            <w:rStyle w:val="Collegamentoipertestuale"/>
          </w:rPr>
          <w:t>http://www.pisavisionlab.org/index.php/people/faculty/morrone</w:t>
        </w:r>
      </w:hyperlink>
      <w:r w:rsidR="005D323A" w:rsidRPr="005D323A">
        <w:t>” targ</w:t>
      </w:r>
      <w:r w:rsidR="005D323A">
        <w:t>et=”_blank”&gt;</w:t>
      </w:r>
      <w:r w:rsidR="005D323A" w:rsidRPr="005D323A">
        <w:t xml:space="preserve"> </w:t>
      </w:r>
      <w:hyperlink r:id="rId6" w:history="1">
        <w:r w:rsidR="005D323A">
          <w:rPr>
            <w:rStyle w:val="Collegamentoipertestuale"/>
          </w:rPr>
          <w:t>http://www.pisavisionlab.org/index.php/people/faculty/morrone</w:t>
        </w:r>
      </w:hyperlink>
      <w:r w:rsidR="005D323A">
        <w:rPr>
          <w:rStyle w:val="Collegamentoipertestuale"/>
        </w:rPr>
        <w:t>&lt;/a&gt;</w:t>
      </w:r>
      <w:r w:rsidR="006E2013" w:rsidRPr="005D323A">
        <w:t>)</w:t>
      </w:r>
      <w:bookmarkEnd w:id="0"/>
    </w:p>
    <w:sectPr w:rsidR="00F96D21" w:rsidRPr="005D323A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E83"/>
    <w:rsid w:val="00097A41"/>
    <w:rsid w:val="000B352D"/>
    <w:rsid w:val="000E7311"/>
    <w:rsid w:val="00130157"/>
    <w:rsid w:val="001753F3"/>
    <w:rsid w:val="00192FBA"/>
    <w:rsid w:val="001A63A4"/>
    <w:rsid w:val="001F7860"/>
    <w:rsid w:val="00251CC9"/>
    <w:rsid w:val="002971F1"/>
    <w:rsid w:val="002C2FC5"/>
    <w:rsid w:val="002C3FA2"/>
    <w:rsid w:val="002C66EE"/>
    <w:rsid w:val="004439DF"/>
    <w:rsid w:val="0045673F"/>
    <w:rsid w:val="00477978"/>
    <w:rsid w:val="004C4D72"/>
    <w:rsid w:val="00533D7C"/>
    <w:rsid w:val="00543DDA"/>
    <w:rsid w:val="005D323A"/>
    <w:rsid w:val="00616FA7"/>
    <w:rsid w:val="006B766B"/>
    <w:rsid w:val="006C2182"/>
    <w:rsid w:val="006E2013"/>
    <w:rsid w:val="007B30EA"/>
    <w:rsid w:val="007D30A3"/>
    <w:rsid w:val="00863440"/>
    <w:rsid w:val="008A7BFD"/>
    <w:rsid w:val="00986485"/>
    <w:rsid w:val="009C5E83"/>
    <w:rsid w:val="00AA2608"/>
    <w:rsid w:val="00C028ED"/>
    <w:rsid w:val="00C2614E"/>
    <w:rsid w:val="00D90A60"/>
    <w:rsid w:val="00D92ECF"/>
    <w:rsid w:val="00DF5F3A"/>
    <w:rsid w:val="00E72AF6"/>
    <w:rsid w:val="00F96D21"/>
    <w:rsid w:val="00FD63DC"/>
    <w:rsid w:val="00FD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8B798"/>
  <w15:docId w15:val="{C7DA6E9D-9ABE-405C-8B01-9879E910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C5E83"/>
    <w:rPr>
      <w:rFonts w:eastAsiaTheme="minorEastAsia" w:cs="Times New Roman"/>
    </w:rPr>
  </w:style>
  <w:style w:type="paragraph" w:styleId="Titolo3">
    <w:name w:val="heading 3"/>
    <w:basedOn w:val="Normale"/>
    <w:link w:val="Titolo3Carattere"/>
    <w:uiPriority w:val="9"/>
    <w:qFormat/>
    <w:rsid w:val="008A7B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C5E83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Theme="minorEastAsia" w:hAnsi="Times" w:cs="Times"/>
      <w:color w:val="000000"/>
      <w:sz w:val="24"/>
      <w:szCs w:val="24"/>
    </w:rPr>
  </w:style>
  <w:style w:type="paragraph" w:styleId="NormaleWeb">
    <w:name w:val="Normal (Web)"/>
    <w:basedOn w:val="Normale"/>
    <w:rsid w:val="009C5E83"/>
    <w:pPr>
      <w:spacing w:after="0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2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28ED"/>
    <w:rPr>
      <w:rFonts w:ascii="Tahoma" w:eastAsiaTheme="minorEastAsi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86485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A7BF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3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5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isavisionlab.org/index.php/people/faculty/morrone" TargetMode="External"/><Relationship Id="rId5" Type="http://schemas.openxmlformats.org/officeDocument/2006/relationships/hyperlink" Target="http://www.pisavisionlab.org/index.php/people/faculty/morron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</dc:creator>
  <cp:lastModifiedBy>Ilaria Bonincontro</cp:lastModifiedBy>
  <cp:revision>2</cp:revision>
  <dcterms:created xsi:type="dcterms:W3CDTF">2019-09-11T12:21:00Z</dcterms:created>
  <dcterms:modified xsi:type="dcterms:W3CDTF">2019-09-11T12:21:00Z</dcterms:modified>
</cp:coreProperties>
</file>